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8438" w14:textId="7E077B74" w:rsidR="39BB494D" w:rsidRDefault="39BB494D" w:rsidP="799BCFD1">
      <w:pPr>
        <w:pStyle w:val="NormalWeb"/>
        <w:spacing w:before="120" w:beforeAutospacing="0" w:after="0" w:afterAutospacing="0"/>
        <w:jc w:val="center"/>
        <w:rPr>
          <w:rFonts w:ascii="Arial" w:hAnsi="Arial" w:cs="Arial"/>
          <w:color w:val="000000" w:themeColor="text1"/>
          <w:sz w:val="22"/>
          <w:szCs w:val="22"/>
        </w:rPr>
      </w:pPr>
      <w:r w:rsidRPr="799BCFD1">
        <w:rPr>
          <w:rFonts w:ascii="Arial" w:hAnsi="Arial" w:cs="Arial"/>
          <w:color w:val="000000" w:themeColor="text1"/>
          <w:sz w:val="22"/>
          <w:szCs w:val="22"/>
        </w:rPr>
        <w:t>KVIETIMAS BENDRADARBIAUTI PRISIDEDANT PRIE NACIONALINIO SAUGUMO UŽTIKRINIMO</w:t>
      </w:r>
      <w:r w:rsidR="00DFB79F" w:rsidRPr="799BCFD1">
        <w:rPr>
          <w:rFonts w:ascii="Arial" w:hAnsi="Arial" w:cs="Arial"/>
          <w:color w:val="000000" w:themeColor="text1"/>
          <w:sz w:val="22"/>
          <w:szCs w:val="22"/>
        </w:rPr>
        <w:t xml:space="preserve"> </w:t>
      </w:r>
      <w:r>
        <w:br/>
      </w:r>
      <w:r w:rsidR="00DFB79F" w:rsidRPr="799BCFD1">
        <w:rPr>
          <w:rFonts w:ascii="Arial" w:hAnsi="Arial" w:cs="Arial"/>
          <w:color w:val="000000" w:themeColor="text1"/>
          <w:sz w:val="22"/>
          <w:szCs w:val="22"/>
        </w:rPr>
        <w:t>IR PRIEŠIŠKŲ VALSTYBIŲ NEFINANSAVIMO TIKSLO ĮGYVENDINIMO</w:t>
      </w:r>
    </w:p>
    <w:p w14:paraId="77ACBE89" w14:textId="1F5C757E" w:rsidR="1CD7DD52" w:rsidRDefault="1CD7DD52" w:rsidP="1CD7DD52">
      <w:pPr>
        <w:pStyle w:val="NormalWeb"/>
        <w:spacing w:before="120" w:beforeAutospacing="0" w:after="0" w:afterAutospacing="0"/>
        <w:jc w:val="both"/>
        <w:rPr>
          <w:rFonts w:ascii="Arial" w:hAnsi="Arial" w:cs="Arial"/>
          <w:color w:val="000000" w:themeColor="text1"/>
          <w:sz w:val="22"/>
          <w:szCs w:val="22"/>
        </w:rPr>
      </w:pP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Padniestrės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prekių (įskaitant jų sudedamąsias dalis, pakuotes) kilmė nėra Rusijos Federacija, Baltarusijos Respublika, Krymo, Padniestrės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paslaugos teikiamos ne iš Rusijos Federacijos, Baltarusijos Respublikos, Krymo, Padniestrės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0498F"/>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CF1762"/>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BB042E-EE16-49D7-9C13-73922609AF00}">
  <ds:schemaRefs>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5AEB23DF-B1BA-4F8D-B462-E111F0FA3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4162</Characters>
  <Application>Microsoft Office Word</Application>
  <DocSecurity>4</DocSecurity>
  <Lines>34</Lines>
  <Paragraphs>9</Paragraphs>
  <ScaleCrop>false</ScaleCrop>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2</cp:revision>
  <dcterms:created xsi:type="dcterms:W3CDTF">2026-03-09T14:28:00Z</dcterms:created>
  <dcterms:modified xsi:type="dcterms:W3CDTF">2026-03-09T14:28:00Z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